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ind w:firstLine="709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-511810</wp:posOffset>
                </wp:positionH>
                <wp:positionV relativeFrom="paragraph">
                  <wp:posOffset>1270</wp:posOffset>
                </wp:positionV>
                <wp:extent cx="6840220" cy="9406255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798200">
                          <a:off x="0" y="0"/>
                          <a:ext cx="6839640" cy="94057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40.35pt;margin-top:0.1pt;width:538.5pt;height:740.5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ПОЯСНИТЕЛЬНАЯ ЗАПИСКА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Рабочая программа для 2 класса по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изобразительному искусству </w:t>
      </w:r>
      <w:r>
        <w:rPr>
          <w:rFonts w:cs="Times New Roman" w:ascii="Times New Roman" w:hAnsi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«Примерной  программы  начального общего образования»;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TimesNewRomanPSMT" w:cs="Times New Roman"/>
          <w:b/>
          <w:b/>
          <w:bCs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 xml:space="preserve">Программы предметных курсов "Начальная школа </w:t>
      </w:r>
      <w:r>
        <w:rPr>
          <w:rFonts w:cs="Times New Roman" w:ascii="Times New Roman" w:hAnsi="Times New Roman"/>
          <w:sz w:val="24"/>
          <w:szCs w:val="24"/>
          <w:lang w:val="en-US"/>
        </w:rPr>
        <w:t>XXI</w:t>
      </w:r>
      <w:r>
        <w:rPr>
          <w:rFonts w:cs="Times New Roman" w:ascii="Times New Roman" w:hAnsi="Times New Roman"/>
          <w:sz w:val="24"/>
          <w:szCs w:val="24"/>
        </w:rPr>
        <w:t xml:space="preserve"> века" по изобразительному искусству Л.Г. Савенковой, Е.А. Ермолинской, Н.В. Богдановой, 2009 г.</w:t>
      </w:r>
      <w:r>
        <w:rPr>
          <w:rFonts w:eastAsia="TimesNewRomanPSMT" w:cs="Times New Roman" w:ascii="Times New Roman" w:hAnsi="Times New Roman"/>
          <w:b/>
          <w:bCs/>
          <w:sz w:val="24"/>
          <w:szCs w:val="24"/>
          <w:lang w:eastAsia="en-US"/>
        </w:rPr>
        <w:t xml:space="preserve">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предмета, курса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жизнью».Новизна стандарта второго поколения образовательной области «Искусство» заключается в том, что в нем предлагается развернутое определение целей художественного образования, для которых приоритетом является формирование художественных и культурных компетенций обучающихся, расширение кругозора, развитие образного, ассоциативно-критического мышления, приобретение личностного художественно-творческого опыта, а также выбора путей собственного культурного развития. Приобретенные на базе учебного предмета «Изобразительное искусство» компетенции в комплексе могут стать основой для духовно-нравственного,  гражданского становления личности, ее социализации на базе гуманистических и общечеловеческих ценностей.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>Сегодня в начальной школе закладывается основа формирования учебной деятельности школьника –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результат. Именно в начальной школе формируется готовность и способность к сотрудничеству и совместной деятельности ученика с учителем и одноклассниками, закладываются основы нравственного поведения, определяющего в дальнейшем отношение личности с обществом и окружающими людьми.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Изучение изобразительного искусства в начальной школе направлено на формирование основ художественной культуры: представлений о специфике изобразительного искусства, потребности в художественном творчестве, общении с искусством, первоначальными понятиями о выразительных возможностях его языка; развитие образного мышления, воображения, учебно-творческих способностей,  формирование  основ анализа произведений искусства, эмоционально-ценностного отношения к миру; овладение практическими умениями и навыками в восприятии произведений пластических искусств и различных видов художественно-творческой деятельности (рисунок, живопись, скульптура, народное и декоративно-прикладное творчество,  художественное конструирование); развитие толерантного мышления учащихся;  воспитание культуры межнационального общения в процессе системного, комплексного освоения связей отечественной истории и культуры (с учетом регионального; этнокультурного компонента) и культуры других народов; формирование и развитие  умений и навыков исследовательского поиска.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</w:t>
      </w:r>
      <w:r>
        <w:rPr>
          <w:rFonts w:cs="Times New Roman" w:ascii="Times New Roman" w:hAnsi="Times New Roman"/>
          <w:b/>
          <w:bCs/>
          <w:sz w:val="24"/>
          <w:szCs w:val="24"/>
        </w:rPr>
        <w:t>Цель</w:t>
      </w:r>
      <w:r>
        <w:rPr>
          <w:rFonts w:cs="Times New Roman" w:ascii="Times New Roman" w:hAnsi="Times New Roman"/>
          <w:sz w:val="24"/>
          <w:szCs w:val="24"/>
        </w:rPr>
        <w:t xml:space="preserve"> данного курса обучения: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Задачи: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*  учить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 развивать 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изобразительному искусству и авторской программой учебного курса.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Характерные для учебного курса формы организации деятельности обучающихся: групповая, парная, индивидуальная деятельность.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 места учебного предмета, курса учебном плане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«Изобразительного искусства» отводится 1 час в неделю. Всего – 34 часа.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При изучении каждой темы, при анализе произведений искусства необходимо постоянно делать акцент на гуманистической составляющей искусства: говорить о таких категориях, как красота, добро, истина, творчество, гражданственность, патриотизм, ценность природы и человеческой жизни. </w:t>
      </w:r>
      <w:r>
        <w:rPr>
          <w:rStyle w:val="C0"/>
          <w:rFonts w:cs="Times New Roman" w:ascii="Times New Roman" w:hAnsi="Times New Roman"/>
          <w:sz w:val="24"/>
          <w:szCs w:val="24"/>
        </w:rPr>
        <w:t xml:space="preserve">Приоритетная цель художественного образования в школе —духовно-нравственное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ab/>
        <w:t xml:space="preserve">Культурно-созидающая роль программы состоит также в воспитании гражданственности и патриотизма. Прежде всего ребенок постигает искусство своей Родины, а потом знакомиться с искусством других народов.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ab/>
        <w:t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формируемого мироотношения.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ab/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ab/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>
      <w:pPr>
        <w:pStyle w:val="NoSpacing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ab/>
        <w:t>Любая тема по искусству должна быть не просто изучена, а прожита, т.е. пропущена через чувства ученика, а это возможно лишь в деятельностной форме, в форме личного творческого опыта.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 На этой основе происходит развитие чувств, освоение художественного опыта поколений и эмоционально-ценностных критериев жизни.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Личностные результаты освоения курса ИЗО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воспитание уважительного отношения к творчеству, как своему, так и других людей;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развитие самостоятельности в поиске решения различных изобразительных задач;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формирование духовных и эстетических потребностей;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д) овладение различными приёмами и техниками изобразительной деятельности;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е) воспитание готовности к отстаиванию своего эстетического идеала;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ж) отработка навыков самостоятельной и групповой работы.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Предметные результаты: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сформированность первоначальных представлений о роли изобразительного искусства в жизни и духовно-нравственном развитии человека;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ознакомление учащихся с терминологией и классификацией изобразительного искусства;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первичное ознакомление учащихся с отечественной и мировой культурой;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Метапредметные результаты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Метапредметные результаты освоения курса обеспечиваются познавательными и коммуникативными учебными действиями, а также межпредметными связями с технологией, музыкой, литературой, историей и даже с математикой.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обще-эстетический контекст. Это довольно широкий спектр понятий, усвоение которых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поможет учащимся осознанно включиться в творческий процесс.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Кроме этого, метапредметными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Регулятивные УУД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Проговаривать последовательность действий на уроке.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Учиться работать по предложенному учителем плану.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Учиться отличать верно выполненное задание от неверного.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Познавательные У</w:t>
      </w:r>
      <w:r>
        <w:rPr>
          <w:rFonts w:cs="Times New Roman" w:ascii="Times New Roman" w:hAnsi="Times New Roman"/>
          <w:sz w:val="24"/>
          <w:szCs w:val="24"/>
        </w:rPr>
        <w:t>УД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Сравнивать и группировать произведения изобразительного искусства (по изобразительным средствам, жанрам и т.д.).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Коммуникативные УУД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Уметь пользоваться языком изобразительного искусства: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донести свою позицию до собеседника;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Уметь слушать и понимать высказывания собеседников.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Уметь выразительно читать и пересказывать содержание текста.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Совместно договариваться о правилах общения и поведения в школе и на уроках изобразительного искусства и следовать им.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Учиться согласованно работать в группе: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учиться планировать работу в группе;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учиться распределять работу между участниками проекта;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понимать общую задачу проекта и точно выполнять свою часть работы;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уметь выполнять различные роли в группе (лидера, исполнителя, критика).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Содержание учебного предмета, курса «Изобразительное искусство»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Развитие дифференцированного зрения: перенос на</w:t>
        <w:softHyphen/>
        <w:t>блюдаемого в художественную форму (изобразитель</w:t>
        <w:softHyphen/>
        <w:t>ное искусство и окружающий мир) (17 часов).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Работа различными художественными материалами: гуа</w:t>
        <w:softHyphen/>
        <w:t>шью, акварелью, карандашом, пастелью, тушью, пером, цвет</w:t>
        <w:softHyphen/>
        <w:t>ными мелками, в технике аппликации.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Создание этюдов, быстрые цветовые зарисовки на основе впечатлений. Передача изменения цвета, пространства и фор</w:t>
        <w:softHyphen/>
        <w:t>мы в природе в зависимости от освещения: солнечно, пасмур</w:t>
        <w:softHyphen/>
        <w:t>но. Выражение в картине своих чувств, вызванных состоянием природы. Представление о художественных средствах изобра</w:t>
        <w:softHyphen/>
        <w:t>жения. Использование в своих работах тёплой и холодной гам</w:t>
        <w:softHyphen/>
        <w:t>мы цвета. Работа по представлению и воображению. Изображе</w:t>
        <w:softHyphen/>
        <w:t>ние предметов с натуры и передача в рисунке формы, фактуры, рефлекса. Представление о композиционном центре, предмет</w:t>
        <w:softHyphen/>
        <w:t>ной плоскости, первом и втором планах. Освоение и изображе</w:t>
        <w:softHyphen/>
        <w:t>ние в рисунке замкнутого пространства. Передача наглядной перспективы. Изображение (размещение) предметов в откры</w:t>
        <w:softHyphen/>
        <w:t>том пространстве. Представление о том, почему у каждого на</w:t>
        <w:softHyphen/>
        <w:t>рода своё природное пространство и своя архитектура: изба, хата, юрта, яранга и др. Поиск в Интернете необходимой ин</w:t>
        <w:softHyphen/>
        <w:t>формации по искусству. Изображение по представлению и на</w:t>
        <w:softHyphen/>
        <w:t>блюдению человека в движении кистью от пятна без предвари</w:t>
        <w:softHyphen/>
        <w:t>тельного прорисовывания. Работа в разных художественных техниках — графике, живописи, аппликации. Передача в рисун</w:t>
        <w:softHyphen/>
        <w:t xml:space="preserve">ке планов, композиционного центра, динамики, контраста 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и</w:t>
      </w:r>
      <w:r>
        <w:rPr>
          <w:rFonts w:cs="Times New Roman" w:ascii="Times New Roman" w:hAnsi="Times New Roman"/>
          <w:sz w:val="24"/>
          <w:szCs w:val="24"/>
        </w:rPr>
        <w:t xml:space="preserve"> нюанса цвета и формы. Освоение компьютерной графики (линия, пятно, композиция). Использование готовых геомет</w:t>
        <w:softHyphen/>
        <w:t>рических форм (коробок, упаковок) для создания интерьера комнаты. Представление об архитектурном проекте,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</w:t>
        <w:softHyphen/>
        <w:t>ративно-прикладного искусства. Проведение коллективных ис</w:t>
        <w:softHyphen/>
        <w:t>следований. Применение в работе равновесия в композиции, контраста крупных и мелких форм в объёме. Цветная бумага, аппликация. Использование в работе симметрии, стилизации форм и цвета. Конструирование и создание симметричных из</w:t>
        <w:softHyphen/>
        <w:t>делий путём складывания бумаги, способами примакивания и вырезания из бумаги. Выполнение композиций без конкрет</w:t>
        <w:softHyphen/>
        <w:t>ного изображения в технике компьютерной графики с исполь</w:t>
        <w:softHyphen/>
        <w:t>зованием трёх-четырёх цветов (передача симметрии, линии, пятна).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Развитие фантазии и воображения (11 часов).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Работа с литературными произведениями при создании композиций по мотивам былин. Сочинение сюжетных компо</w:t>
        <w:softHyphen/>
        <w:t>зиций и иллюстрирование былин. Поиск необходимых лите</w:t>
        <w:softHyphen/>
        <w:t>ратурных текстов через поисковую систему Интернет, в пе</w:t>
        <w:softHyphen/>
        <w:t>риодических изданиях, книгах. Использование в работе зна</w:t>
        <w:softHyphen/>
        <w:t>ний о замкнутом пространстве. Передача в работе волшебства сказки. Создание объёмно-пространственной композиции в технике бумажной пластики или лепки. Выполнение рабо</w:t>
        <w:softHyphen/>
        <w:t>чих эскизов в графическом редакторе. Работа индивидуально и в малых группах. Конструирование несложных форм пред</w:t>
        <w:softHyphen/>
        <w:t>метов в технике бумажной пластики. Использование создан</w:t>
        <w:softHyphen/>
        <w:t>ных игрушек в театральном и кукольном представлении. Трансформация литературно-сказочных и образно-цветовых словесных описаний и музыкальных образов в зрительно-цве</w:t>
        <w:softHyphen/>
        <w:t>товые образы. Создание плоскостных или глубинно-простран</w:t>
        <w:softHyphen/>
        <w:t>ственных композиций — карт достопримечательностей род</w:t>
        <w:softHyphen/>
        <w:t>ного села, города, местности возле школы. Передача своих впечатлений от услышанного, увиденного, прочитанного — в музыке, художественном слове и народной речи (в графике, цвете или форме).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Художественно-образное восприятие произведений изобразительного искусства (музейная педагогика) 6 часов).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в обсуждении тем «Искусство вокруг нас», «Красота форм в архитектуре». Поиск в Интернете знаменитых</w:t>
      </w:r>
      <w:r>
        <w:rPr>
          <w:rStyle w:val="9pt"/>
          <w:sz w:val="24"/>
          <w:szCs w:val="24"/>
        </w:rPr>
        <w:t xml:space="preserve"> архитек</w:t>
        <w:softHyphen/>
      </w:r>
      <w:r>
        <w:rPr>
          <w:rFonts w:cs="Times New Roman" w:ascii="Times New Roman" w:hAnsi="Times New Roman"/>
          <w:sz w:val="24"/>
          <w:szCs w:val="24"/>
        </w:rPr>
        <w:t>турных объектов разных стран мира. Объяснение</w:t>
      </w:r>
      <w:r>
        <w:rPr>
          <w:rStyle w:val="9pt"/>
          <w:sz w:val="24"/>
          <w:szCs w:val="24"/>
        </w:rPr>
        <w:t xml:space="preserve"> понятия </w:t>
      </w:r>
      <w:r>
        <w:rPr>
          <w:rFonts w:cs="Times New Roman" w:ascii="Times New Roman" w:hAnsi="Times New Roman"/>
          <w:sz w:val="24"/>
          <w:szCs w:val="24"/>
        </w:rPr>
        <w:t>«средства художественной выразительности». Сравнение творческих манер, «языков» разных художников. Разнообразие от</w:t>
      </w:r>
      <w:r>
        <w:rPr>
          <w:rStyle w:val="9"/>
          <w:sz w:val="24"/>
          <w:szCs w:val="24"/>
        </w:rPr>
        <w:t>тенков</w:t>
      </w:r>
      <w:r>
        <w:rPr>
          <w:rFonts w:cs="Times New Roman" w:ascii="Times New Roman" w:hAnsi="Times New Roman"/>
          <w:sz w:val="24"/>
          <w:szCs w:val="24"/>
        </w:rPr>
        <w:t xml:space="preserve"> цвета природных объектов (растений, зверей, птиц, на</w:t>
        <w:softHyphen/>
      </w:r>
      <w:r>
        <w:rPr>
          <w:rStyle w:val="9"/>
          <w:sz w:val="24"/>
          <w:szCs w:val="24"/>
        </w:rPr>
        <w:t>секомых).</w:t>
      </w:r>
      <w:r>
        <w:rPr>
          <w:rFonts w:cs="Times New Roman" w:ascii="Times New Roman" w:hAnsi="Times New Roman"/>
          <w:sz w:val="24"/>
          <w:szCs w:val="24"/>
        </w:rPr>
        <w:t xml:space="preserve"> Представление о работе художника-иллюстратора. </w:t>
      </w:r>
      <w:r>
        <w:rPr>
          <w:rStyle w:val="9"/>
          <w:sz w:val="24"/>
          <w:szCs w:val="24"/>
        </w:rPr>
        <w:t>Участие</w:t>
      </w:r>
      <w:r>
        <w:rPr>
          <w:rFonts w:cs="Times New Roman" w:ascii="Times New Roman" w:hAnsi="Times New Roman"/>
          <w:sz w:val="24"/>
          <w:szCs w:val="24"/>
        </w:rPr>
        <w:t xml:space="preserve"> в обсуждениях на темы и внесение своих предложений. </w:t>
      </w:r>
      <w:r>
        <w:rPr>
          <w:rStyle w:val="9"/>
          <w:sz w:val="24"/>
          <w:szCs w:val="24"/>
        </w:rPr>
        <w:t>Передача в</w:t>
      </w:r>
      <w:r>
        <w:rPr>
          <w:rFonts w:cs="Times New Roman" w:ascii="Times New Roman" w:hAnsi="Times New Roman"/>
          <w:sz w:val="24"/>
          <w:szCs w:val="24"/>
        </w:rPr>
        <w:t xml:space="preserve"> словесных образах выразительности форм и цвета глиняной и деревянной игрушки. Представление об особенно</w:t>
        <w:softHyphen/>
      </w:r>
      <w:r>
        <w:rPr>
          <w:rStyle w:val="9"/>
          <w:sz w:val="24"/>
          <w:szCs w:val="24"/>
        </w:rPr>
        <w:t>стях</w:t>
      </w:r>
      <w:r>
        <w:rPr>
          <w:rFonts w:cs="Times New Roman" w:ascii="Times New Roman" w:hAnsi="Times New Roman"/>
          <w:sz w:val="24"/>
          <w:szCs w:val="24"/>
        </w:rPr>
        <w:t xml:space="preserve"> работы художника в театре балета, в музыкальном, куколь</w:t>
        <w:softHyphen/>
      </w:r>
      <w:r>
        <w:rPr>
          <w:rStyle w:val="9"/>
          <w:sz w:val="24"/>
          <w:szCs w:val="24"/>
        </w:rPr>
        <w:t>ном,</w:t>
      </w:r>
      <w:r>
        <w:rPr>
          <w:rFonts w:cs="Times New Roman" w:ascii="Times New Roman" w:hAnsi="Times New Roman"/>
          <w:sz w:val="24"/>
          <w:szCs w:val="24"/>
        </w:rPr>
        <w:t xml:space="preserve">  драматическом театрах. Общее и индивидуальное в работе </w:t>
      </w:r>
      <w:r>
        <w:rPr>
          <w:rStyle w:val="9"/>
          <w:sz w:val="24"/>
          <w:szCs w:val="24"/>
        </w:rPr>
        <w:t>разных</w:t>
      </w:r>
      <w:r>
        <w:rPr>
          <w:rFonts w:cs="Times New Roman" w:ascii="Times New Roman" w:hAnsi="Times New Roman"/>
          <w:sz w:val="24"/>
          <w:szCs w:val="24"/>
        </w:rPr>
        <w:t xml:space="preserve"> художников.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Планируемые результаты обучения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Ученик научиться: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 т. д. в природе, на улице, в быту);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• </w:t>
      </w:r>
      <w:r>
        <w:rPr>
          <w:rFonts w:cs="Times New Roman" w:ascii="Times New Roman" w:hAnsi="Times New Roman"/>
          <w:sz w:val="24"/>
          <w:szCs w:val="24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W w:w="10064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9"/>
        <w:gridCol w:w="2693"/>
        <w:gridCol w:w="992"/>
        <w:gridCol w:w="5669"/>
      </w:tblGrid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Название раздела (темы)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en-US"/>
              </w:rPr>
              <w:t>Виды деятельности учащихся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Что значит быть художником. Свободное рисование на тему «За лесами, за горами».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Выполнять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работы различными художественными материалами: гуашью, акварелью, карандашом, пастелью, тушью, пером, цветными мелками, с помощью аппликации.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за разнообразием формы и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цвета в природе (формы стволов и корней деревьев, снега на ветках, облаков в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небе и др.).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этюды, быстрые цветовые зарисовки на основе впечатлений.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Создавать коллективную пополняемую коллекцию фактур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Предметный мир.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Фактура предметов. Снимаем отпечаток фактуры с предметов.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«Ковёр-самолёт».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замечать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изменения цвета, пространства и формы в природе в зависимости от освещения: солнечно, пасмурно.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картине свои чувства, вызванные состоянием природы,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— радость, тревогу, грусть, горе, веселье, покой.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художественных средствах изображения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Снимаем отпечаток фактуры с предметов.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«Живые листья»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холодную гаммы цвета.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Определять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форму, фактуру, рефлекс Работа по представлению и  воображению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Рисуем натюрморт.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форму, фактуру, рефлекс.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для передачи фактуры отпечатки с ткани, листьев и др.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цветовой гамме.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композиционном центре, предметной плоскости, первом и втором планах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их в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работе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Что могут рассказать вещи о своём хозяине.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«Интерьер жилища сказочного героя».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Осваивать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замкнутое пространство.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беседах о художниках, о произведениях, на которых изображён интерьер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Многообразие открытого пространства.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Открытое пространство и архитектура.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«Я путешествую».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наглядную перспективу.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«Моя улица утром и вечером»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 помощью цвета различные чувства и настроения (задумчивость, восторг, волнение, ощущение волшебства, тайны), в том числе вызванные от встречи с природой, от наблюдений за природой (два состояния)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«Дом и окружающий его мир природы»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Представлять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, почему у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каждого народа своё природное пространство и своя архитектура: изба, хата, юрта, яранга и др.</w:t>
            </w:r>
          </w:p>
          <w:p>
            <w:pPr>
              <w:pStyle w:val="Normal"/>
              <w:spacing w:lineRule="auto" w:line="240" w:before="0" w:after="0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беседах, исследованиях.</w:t>
            </w:r>
          </w:p>
          <w:p>
            <w:pPr>
              <w:pStyle w:val="Normal"/>
              <w:spacing w:lineRule="auto" w:line="240" w:before="0" w:after="0"/>
              <w:ind w:firstLine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Интернете пейзажи, характерные для разных стран, и образцы народной архитектуры.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свою коллекцию изображений и фотографий народной архитектуры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«Куда ты, тропинка, меня привела»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этюды, зарисовки, композиции по теме.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по представлению и по наблюдению человека в движении кистью от пятна без предварительного прорисовывания.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композиции с изображением человека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«Сказочное пространство»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Отображать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и живописной работе свои наблюдения за состоянием и настроением в природе.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разнообразные художественные материалы (графика, живопись, аппликация).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планы, композиционный центр, динамику, контраст и нюанс цвета и формы.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Осваивать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возможности компьютерной графики (линия, пятно, композиция)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«Город на сказочной планете»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осваивать окружающее пространство как среду, в которой все предметы существуют в тесной взаимосвязи.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готовые геометрические формы (коробки, упаковки) для создания сказочного города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«Комната сказочного героя»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осваивать окружающее пространство как среду, в которой все предметы существуют в тесной взаимосвязи.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готовые геометрические формы (коробки, упаковки) для создания интерьера комнаты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Проект «Детская площадка»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об архитектурном проекте.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свой архитектурный проект.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связи архитектурных элементов.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соответствие формы проекта его содержанию.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свой проект детской площадки в природном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Волшебство искусства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«Мой первый кукольный театр».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связь образов народной игрушки с темами и персонажами сказок.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выразительные средства декоративно-прикладного искусства.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композиции (лепка из пластилина).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Украшать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вылепленных героев разнообразными декоративными элементами; использовать для украшения разные материалы: бусинки, стеклярус, пуговицы и др.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val="en-US" w:eastAsia="en-US"/>
              </w:rPr>
              <w:t>Уметь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проводить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коллективные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исследования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«Фантастический замок»(пластилин, камни, ракушки, проволока и др. материалы).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различные композиционные решения (вертикальный, горизонтальный формат).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применять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равновесие в композиции, контраст крупных и мелких форм в объёме.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Овладевать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основами декоративной композиции.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природный материал (трава, цветы).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«Фантазии снежинок» (жуки, стрекозы, бабочки из бумаги).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особенности декоративной композиции.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Применять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симметрию, стилизацию форм и цвета.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Конструировать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симметричные изделия путём складывания бумаги, способами примакивания и вырезания из бумаги.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Украшать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аппликацией, росписью, узором с учётом формы изделия и его назначения.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Выполнять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композиции без конкретного изображения в технике компьютерной графики с использованием трёх-четырёх цветов (передача симметрии, линии, пятна)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«Подражание мастеру. Лепим игрушки».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характеризовать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разнообразие форм народной игрушки и её украшения.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словесных образах выразительность форм и цвета глиняной и деревянной игрушки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 чём и как рассказывает искусство? Художественно-выразительные средства.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«Заколдованный лес»(живопись и графика).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зрительные художественные образы.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работать с литературными произведениями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наглядную перспективу.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О чём говорят на картине цвета?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«Настроение», «Зимние игры», «Из тёплой комнаты смотрю на падающий снег».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композиции по материалам былин о происхождении дождя, грома, молнии, ветра, радуги, огня, воды, воздуха.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Сочинять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иллюстрировать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свои былины.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сюжетные (в том числе коллективные) композиции на темы, связанные с былинами.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находить необходимые литературные тексты через поисковые системы Интернета, в периодических изданиях, книгах, словарях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Учимся рисовать с натуры. «Разговор двух предметов».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Выполнять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композиции на передачу настроения, созданного чтением сказки (например, Х.-К. Андерсена и С.Т. Аксакова), отрывков из поэзии и прозы.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знания о замкнутом пространстве.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работе волшебство сказки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«Моя мама»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самостоятельно икебану с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использованием природных материалов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— веточек, засушенных листьев, дополнительных декоративных элементов.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«Карнавальные маски».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холодную гаммы цвета.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Определять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предметы по замыслу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форму, фактуру, рефлекс Работа по представлению и  воображению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Н.Р.К.Графическая иллюстрация к любимой сказке.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«Конёк-Горбунок».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работе художника-иллюстратора.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вносить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свои предложения при обсуждении тем: «Выбор текста для иллюстрирования», «Сказочные образы и образы природы, созданные иллюстраторами детских книг».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Интернете иллюстрации художников к сказкам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«Чёрно-белая планета»(контраст)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Создавать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коллективные объёмно-пространственные композиции с использованием прямоугольных и цилиндрических форм, сухих веток деревьев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«Тучки небесные» (пятно и тон как средства выразительности).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свои впечатления  (в графике, цвете или форме) от услышанного, увиденного, прочитанного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— в музыке, в стихе, художественном слове и народной речи.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Выполнять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упражнения на цветовое восприятие звука (например, ноты до, ре, ми, фа, соль, ля, си можно изобразить в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цвете так: красный, оранжевый, жёлтый, зелёный, голубой, синий, фиолетовый) Проведение музыкально-цветовых игр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Штрих как средство выразительности в графике. «Вальс»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своих работах тёплую и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холодную гаммы цвета.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Определять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зависимость выбираемой цветовой гаммы от содержания и замысла.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предметы с натуры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рисунке форму, фактуру, рефлекс Работа по представлению и  воображению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«Ветер на равнине»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Перевоплощать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литературно-сказочные и образно-цветовые словесные описания и музыкальные образы в зрительно-цветовые образы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Передаём движение в аппликации.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Коллективная работа «На переменке»,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движение предметов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размещать предметы в изображении открытого пространства.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высокий и низкий горизонт, зрительное уменьшение удалённых предметов, использовать загораживание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Н.Р.К.Виртуальная экскурсия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«Музеи мира».Экскурсия в краеведческий музей г. Ишима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обсуждении тем: «Искусство вокруг нас», «Красота форм в архитектуре».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поисковых системах Интернета знаменитые архитектурные объекты в разных странах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Бумажная пластика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«Дерево».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Конструировать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несложные формы предметов в технике бумажной пластики.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Применять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созданные игрушки в театральном и кукольном представлении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Н.Р.К.«Моё любимое животное». Животные нашего края. Лепим по наброску. Лепим сюжетную композицию.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обсуждении тем: «Искусство вокруг нас», «Красота форм в архитектуре».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поисковых системах Интернета знаменитые архитектурные объекты в разных странах мира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Коллективная работа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«Весенние ручьи».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объекты и явления природы и окружающей действительности; понимать их образы в картине, музыке, поэзии.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Сопоставлять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высказывать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суждения по теме «Отличите понятия: работа над композицией и работа над колоритом».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объяснять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понятие: средства художественной выразительности при воплощении замысла.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Видеть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различия в художественно-выразительном языке разных мастеров.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Уметь 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образы природы в произведениях живописи и архитектуры (в том числе в поисковых системах Интернета).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Наблюдать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за работой художника и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выражать своё отношение к творческому труду и роли художника в жизни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Коллективная работа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«Весенние ручьи (завершение работы).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Осознавать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разнообразие красоты цвета и формы в природе и искусстве.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Передавать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разнообразие оттенков цвета объектов природы (растений, птиц, насекомых)</w:t>
            </w:r>
          </w:p>
        </w:tc>
      </w:tr>
      <w:tr>
        <w:trPr>
          <w:trHeight w:val="2211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Н.Р.К.Выставка лучших работ.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Художники нашего края  ( Экскурсия в музей)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о работе художника-иллюстратора.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Участвовать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вносить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свои предложения при обсуждении тем: «Выбор текста для иллюстрирования», «Сказочные образы и образы природы, созданные иллюстраторами детских книг».</w:t>
            </w:r>
          </w:p>
          <w:p>
            <w:pPr>
              <w:pStyle w:val="Normal"/>
              <w:spacing w:lineRule="auto" w:line="240" w:before="0" w:after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en-US"/>
              </w:rPr>
              <w:t>Находить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 xml:space="preserve"> в Интернете иллюстрации художников к сказкам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материально-технического обеспечение образовательного процесса по предмету «Изобразительное искусство»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Оборудование и приборы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Компьютер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Мультимедийный проектор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Экран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Интернет ресурсы</w:t>
      </w:r>
    </w:p>
    <w:p>
      <w:pPr>
        <w:pStyle w:val="NoSpacing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 xml:space="preserve">http://library.thinkguest.org </w:t>
      </w:r>
    </w:p>
    <w:p>
      <w:pPr>
        <w:pStyle w:val="NoSpacing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> </w:t>
      </w:r>
      <w:r>
        <w:rPr>
          <w:rStyle w:val="C0"/>
          <w:rFonts w:cs="Times New Roman" w:ascii="Times New Roman" w:hAnsi="Times New Roman"/>
          <w:sz w:val="24"/>
          <w:szCs w:val="24"/>
        </w:rPr>
        <w:t xml:space="preserve">http://playroom.com.ru </w:t>
      </w:r>
    </w:p>
    <w:p>
      <w:pPr>
        <w:pStyle w:val="NoSpacing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> </w:t>
      </w:r>
      <w:r>
        <w:rPr>
          <w:rStyle w:val="C0"/>
          <w:rFonts w:cs="Times New Roman" w:ascii="Times New Roman" w:hAnsi="Times New Roman"/>
          <w:sz w:val="24"/>
          <w:szCs w:val="24"/>
        </w:rPr>
        <w:t xml:space="preserve">http://historic.ru/cd/artyx.php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20"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Style w:val="C0"/>
          <w:rFonts w:cs="Times New Roman" w:ascii="Times New Roman" w:hAnsi="Times New Roman"/>
          <w:sz w:val="24"/>
          <w:szCs w:val="24"/>
        </w:rPr>
        <w:t>http://konstantinova.21416s15.edusite.ru/p33aa1.html -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55" w:leader="none"/>
        </w:tabs>
        <w:spacing w:lineRule="auto" w:line="240" w:before="0" w:after="0"/>
        <w:ind w:left="720"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http</w:t>
      </w:r>
      <w:r>
        <w:rPr>
          <w:rStyle w:val="C0"/>
          <w:rFonts w:cs="Times New Roman" w:ascii="Times New Roman" w:hAnsi="Times New Roman"/>
          <w:sz w:val="24"/>
          <w:szCs w:val="24"/>
        </w:rPr>
        <w:t>://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www</w:t>
      </w:r>
      <w:r>
        <w:rPr>
          <w:rStyle w:val="C0"/>
          <w:rFonts w:cs="Times New Roman" w:ascii="Times New Roman" w:hAnsi="Times New Roman"/>
          <w:sz w:val="24"/>
          <w:szCs w:val="24"/>
        </w:rPr>
        <w:t>.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interpedagogika</w:t>
      </w:r>
      <w:r>
        <w:rPr>
          <w:rStyle w:val="C0"/>
          <w:rFonts w:cs="Times New Roman" w:ascii="Times New Roman" w:hAnsi="Times New Roman"/>
          <w:sz w:val="24"/>
          <w:szCs w:val="24"/>
        </w:rPr>
        <w:t>.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Style w:val="C0"/>
          <w:rFonts w:cs="Times New Roman" w:ascii="Times New Roman" w:hAnsi="Times New Roman"/>
          <w:sz w:val="24"/>
          <w:szCs w:val="24"/>
        </w:rPr>
        <w:t>/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shapka</w:t>
      </w:r>
      <w:r>
        <w:rPr>
          <w:rStyle w:val="C0"/>
          <w:rFonts w:cs="Times New Roman" w:ascii="Times New Roman" w:hAnsi="Times New Roman"/>
          <w:sz w:val="24"/>
          <w:szCs w:val="24"/>
        </w:rPr>
        <w:t>.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p</w:t>
      </w:r>
      <w:r>
        <w:rPr>
          <w:rStyle w:val="C0"/>
          <w:rFonts w:cs="Times New Roman" w:ascii="Times New Roman" w:hAnsi="Times New Roman"/>
          <w:sz w:val="24"/>
          <w:szCs w:val="24"/>
        </w:rPr>
        <w:t xml:space="preserve"> ... </w:t>
      </w:r>
      <w:r>
        <w:rPr>
          <w:rStyle w:val="C0"/>
          <w:rFonts w:cs="Times New Roman" w:ascii="Times New Roman" w:hAnsi="Times New Roman"/>
          <w:sz w:val="24"/>
          <w:szCs w:val="24"/>
          <w:lang w:val="en-US"/>
        </w:rPr>
        <w:t>=-1&amp;page=1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sectPr>
          <w:footerReference w:type="default" r:id="rId3"/>
          <w:type w:val="nextPage"/>
          <w:pgSz w:w="11906" w:h="16838"/>
          <w:pgMar w:left="1134" w:right="851" w:header="0" w:top="1134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Календарно - тематическое планирование по изобразительному искусству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2 класс</w:t>
      </w:r>
    </w:p>
    <w:tbl>
      <w:tblPr>
        <w:tblW w:w="15350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56"/>
        <w:gridCol w:w="2604"/>
        <w:gridCol w:w="3157"/>
        <w:gridCol w:w="2398"/>
        <w:gridCol w:w="3491"/>
        <w:gridCol w:w="1697"/>
        <w:gridCol w:w="666"/>
        <w:gridCol w:w="13"/>
        <w:gridCol w:w="666"/>
      </w:tblGrid>
      <w:tr>
        <w:trPr/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Тема,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3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Цели,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Ожидаемые результаты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6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факт</w:t>
            </w:r>
          </w:p>
        </w:tc>
      </w:tr>
      <w:tr>
        <w:trPr/>
        <w:tc>
          <w:tcPr>
            <w:tcW w:w="6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2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31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16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67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6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Что значит быть художником. Свободное рисование на тему «За лесами, за горами».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Красота  и разнообразие окружающего мира. Развитие способности наблюдать за природой.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Использовать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для передачи фактуры отпечатки с ткани, листьев и др.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определять и формулировать цель деятельности на уроке с помощью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учителя;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учиться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высказывать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своё предположение (версию) на основе работы с иллюстрацией учебника: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практическую работу по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предложенному учителем плану с опорой на образцы, рисунки учебника.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ориентироваться в своей системе знаний: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отличать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новое от уже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известного с помощью учителя;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добывать новые знания: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уроке; 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свою мысль в рисунках, доступных для изготовления изделиях;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- слушать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творческого потенциала ребёнка. Активизация воображения и фантазии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02.09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Предметный мир.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Фактура предметов. Снимаем отпечаток фактуры с предметов.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«Ковёр-самолёт».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-исследование)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Особенности выбора художником образов, красок, средств выразительности. Выражение чувств художника в художественном произведении через цвет и форму.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Рисование гуашью ковра-самолёта с применением приёма «отпечаток фактуры листа».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учиться готовить рабочее место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практическую работу по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совместно составленному с  учителем плану;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- учиться совместно с учителем и другими учениками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давать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эмоциональную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оценку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деятельности класса на уроке (средством формирования этих действий служит технология оценки учебных успехов).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ориентироваться в своей системе знаний: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отличать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новое от уже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известного с помощью учителя;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- 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донести свою позицию до других: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доступных для изготовления изделиях;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-задавать вопросы, необходимые для организации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09.09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Снимаем отпечаток фактуры с предметов.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«Живые листья»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-исследование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Цветовая гамма от содержания темы. </w:t>
            </w:r>
            <w:r>
              <w:rPr>
                <w:rFonts w:cs="Times New Roman" w:ascii="Times New Roman" w:hAnsi="Times New Roman"/>
                <w:iCs/>
                <w:color w:val="000000"/>
                <w:sz w:val="20"/>
                <w:szCs w:val="20"/>
                <w:lang w:eastAsia="en-US"/>
              </w:rPr>
              <w:t>Рисование гуашью.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Изображать предметы с натуры и передавать в рисунке форму, фактуру, рефлекс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Использовать для передачи фактуры отпечатки с ткани, листьев и др.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Иметь представление о цветовой гамме.</w:t>
            </w:r>
          </w:p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Иметь представление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добывать новые знания: находить ответы на вопросы, используя учебник, свой жизненный опыт и информацию , полученную на уроке.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умение проводить самостоятельные исследования.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уметь выражать своё мнение при оценке произведения.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16.09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Рисуем натюрморт.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Рисование акварельными красками Представления о соразмерности изображаемых объектов в композиции.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Пропорции изображаемых предметов, размер, форма, материал, фактура, рефлекс. Композиционный центр, предметная плоскость.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Изображать пейзажи натюрморты, выражая к ним своё отношение.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добывать новые знания: находить ответы на вопросы, используя учебник, свой жизненный опыт и информацию , полученную на уроке.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учиться отличать верно выполненное задание от неверного.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уметь выражать своё мнение при оценке произведения.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Воспитание интереса к самостоятельной творческой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23.09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Что могут рассказать вещи о своём хозяине.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«Интерьер жилища сказочного героя».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повторения и обобщения)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Рисование гуашью 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возможность выражения в цвете настроения, звука, слова; цвет в пространстве природы и в жизни.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Познавательные: Умение объяснять, чем похожи и различаются традиции разных народов в сказках, оформлении жилища, в обустройствах дома в целом.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   умение  планировать и грамотно осуществлять учебные действия в соответствии с поставленной задачей.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приносить в окружающую действительность красоту.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30.09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Многообразие открытого пространства.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Открытое пространство и архитектура.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«Я путешествую».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Знакомство с  наглядной перспективой; размещение предметов в открытом пространстве природы.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Рисование гуашью «Я путешествую».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проявления прекрасного в произведениях искусства(картины, архитектура, скульптура и т.д. в природе, на улице, в быту).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е: различать формы в объектах архитектуры.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 умение  планировать и грамотно осуществлять учебные действия в соответствии с поставленной задачей.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«Моя улица утром и вечером»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Рисование гуашью «Моя улица ранним утром».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Выражение в живописи различных чувств и настроения через цвет.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развитие пространственного восприятия мира, формирование понятия о природном пространстве и среде разных народов.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умение  планировать и грамотно осуществлять учебные действия в соответствии с поставленной задачей.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«Дом и окружающий его мир природы»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(урок-игра)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Особенности  архитектуры в открытом природном пространстве. Линия горизонта, первый и второй планы.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Рисование гуашью.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проявления прекрасного в произведениях искусства(картины, архитектура, скульптура и т.д. в природе, на улице, в быту).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умение рационально строить самостоятельную творческую деятельность, умение организовывать место занятий.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Формирование интереса и уважительного отношения к культуре разных народов, иному мнению. Истории и культуре других народов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21.10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«Куда ты, тропинка, меня привела»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(урок-путешествие)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Красота и необычное в природе. Своеобразие и красота городского и сельского пейзажа. Рисование цветными карандашами в технике графики «Куда меня привела лесная тропинка».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Изображать пейзажи. натюрморты, выражая к ним своё отношение.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анализировать объекты, выделять главное, обобщать. проводить сравнение. 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умение и готовность слушать собеседника и поддерживать разговор об искусстве.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творческого потенциала ребёнка. Активизация воображения и фантазии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28.10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«Сказочное пространство»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Рисование гуашью «Открытое пространство в сюжете русской народной сказки».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Окружающее пространство как среда, в которой все предметы существуют в тесной взаимосвязи. Человек в архитектурной среде.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Находить в Интернете пейзажи и народные жилища разных народов ..Создавать свою коллекцию изображений и фотографий с народной архитектуры.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Познавательные:  перерабатывать полученную информацию: сравнивать и группировать  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11.11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«Город на сказочной планете»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(урок-фантазия)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Освоение пространства предметной среды в архитектуре(замкнутое пространство). Рисование гуашью.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Осваивать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возможности компьютерной графики (линия, пятно, композиция).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18.11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«Комната сказочного героя»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повторения и обобщения знаний)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Равновесие в композиции. Объёмно-пространственная композиция.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Рисование гуашью. Выбор художником образов, красок, средств выражения замысла в интерьере в зависимости от освещения.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Воспитание интереса к самостоятельной творческой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25.11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Проект «Детская площадка»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(урок-проект)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Знакомство с понятием «архитектурный   проект». Знакомство  с различными композиционными решениями объёмно- пространственной композиции. Использование оригинальных конструктивных форм. Проект «Детская площадка»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изображать многофигурные композиции на значимые жизненные темы и участвовать в коллективных работах на эти темы.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е: осмысленно выбирать материал, прием и технику работы.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строить продуктивное взаимодействие и сотрудничество со сверстниками и взрослыми для реализации проектной деятельности(под руководством учителя).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привносить в окружающую действительность красоту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02.12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Волшебство искусства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«Мой первый кукольный театр».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Связь образов народной игрушки с темами и характером народных сказок. Авторская мягкая игрушка. Персонажи кукольных спектаклей. С. Образцов и его кукольный театр в Москве.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осознанное стремление к освоению новых знаний и умений, к достижению более высоких и оригинальных творческих результатов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умение проектировать самостоятельную деятельность в соответствии с предлагаемой учебной задачей.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сотрудничества в художественной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09.12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«Фантастический замок»(пластилин, камни, ракушки, проволока и др. материалы).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изучения нового материала)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Декоративная композиция. Работа с разными материалами.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Способность воспринимать, понимать, переживать и ценить произведения изобразительного и других видов искусства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с помощью учителя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объяснять выбор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наиболее подходящих для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выполнения задания материалов и инструментов;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практическую работу по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составленному вместе с учителем плану с опорой на образцы, рисунки учебника;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добывать новые знания: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доступных для изготовления изделиях;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- слушать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16.12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«Фантазии снежинок» (жуки, стрекозы, бабочки из бумаги).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закрепления знаний)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Работа с разными материалами. Симметрия в декоративно-прикладном искусстве.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Индивидуальное чувство формы и цвета в изобразительном искусстве, сознательное использование цвета и формы в творческих работах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 помощью учителя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объяснять выбор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наиболее подходящих для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выполнения задания материалов и инструментов;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- учиться готовить рабочее место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выполнять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практическую работу по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составленному вместе с учителем плану с опорой на образцы, рисунки учебника;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добывать новые знания: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находить ответы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донести свою позицию до других: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оформлять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свою мысль в рисунках,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доступных для изготовления изделиях;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- слушать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понимать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речь других.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сотрудничества в художественной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23.12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«Подражание мастеру. Лепим игрушки».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урок повторения и обобщения)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Роль игрушки в жизни людей. Игрушки современные и прошлых лет. Связь внешнего вида игрушки с её формой. Знакомство с народными игрушками. Лепка игрушки.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Моделировать новые формы, различные ситуации путём трансформации известного. Создавать новые образы природы, человека, фантастического существа и построек средствами изобразительного искусства.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высказываться , основываясь на свой жизненный опыт.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учитывать настроение других людей.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планировать свои действия в соответствии с учебными заданиями и инструкциями учителя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Формирование понятия о национальной культуре, о вкладе своего народа в культурное и художественное наследие мира.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13.01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 чём и как рассказывает искусство? Художественно-выразительные средства.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«Заколдованный лес»(живопись и графика).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вхождения в новую тему)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Композиция по описанию литературных произведений. Сочинение- условие развития фантазии и воображения.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Рисование гуашью Композиция «Заколдованный лес».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овладение умением творческого видения с позиций художника, т.е. умением сравнивать. анализировать, выделять главное, обобщать.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 планировать свои действия в соответствии с учебными заданиями и инструкциями учителя.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готовность слушать собеседника и поддерживать разговор об искусстве.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творческого потенциала ребёнка, активизация воображения и фантазии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20.01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О чём говорят на картине цвета?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«Настроение», «Зимние игры», «Из тёплой комнаты смотрю на падающий снег».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(урок-исследование)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Выполнение композиции на передачу настроения. Впечатления, полученных от чтения сказки, отрывков литературных произведений, поэзии.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2701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Учимся рисовать с натуры. «Разговор двух предметов».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Закрепление представлений о пространственном изображении.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Рисование карандашами предмета с натуры.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Способность воспринимать, понимать, переживать и ценить произведения изобразительного и других видов искусства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развитие сознательного подхода к восприятию эстетического в действительности и искусстве, а также к собственной творческой деятельности.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ребёнка, сенсорных способностей детей.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03.02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«Моя мама»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Рисование гуашью.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Использование в собственных творческих работах цветовых фантазий, форм, объёмов, ритмов, композиционных решений и образов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задаёт вопросы, необходимые для организации собственной деятельности.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1002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«Карнавальные маски».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Работа с разными материалами «Карнавальная маска». Понимание. Что такое «бумажная пластика».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осмысленно выбирать материал, прием и технику работы. 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осознанное стремление к освоению новых знаний и умений, к достижению более высоких и оригинальных творческих результатов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17.02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НРК Графическая иллюстрация к любимой сказке.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«Конёк - Горбунок».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Плоскостная или глубинная пространственная композиция.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Работа с  гуашью.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 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умеет организовывать своё рабочее место и работу.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-принимает и сохраняет учебную задачу.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перерабатывать полученную информацию: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сравнивать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группировать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предметы и их образы;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 преобразовывать информацию из одной формы в другую – изделия,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художественные образы.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формулирует собственное мнение и позицию;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-задаёт вопросы, необходимые для организации собственной деятельности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02.03</w:t>
            </w:r>
            <w:bookmarkStart w:id="0" w:name="_GoBack"/>
            <w:bookmarkEnd w:id="0"/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«Чёрно-белая планета»(контраст)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Выполнение коллективной  объёмно-пространственной композиции.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Проявление эмоциональной отзывчивости, развитие фантазии и воображения детей.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 Р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Коммуникативные: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09.03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«Тучки небесные» (пятно и тон как средства выразительности).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Пятно как способ изображения на плоскости. Метафорический образ пятна в реальной жизни(мох на камне, осыпь на стене, узоры на мраморе и т.д.)образ пятна в иллюстрациях известных художников к детским книгам о животных.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Рисование акварелью «Тучки небесные»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развитие продуктивного проектного мышления, творческого потенциала личности, способность оригинально мыслить и самостоятельно решать творческие задачи.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Пробуждение и обогащение чувств  ребёнка, сенсорных способностей детей.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16.03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>
          <w:trHeight w:val="4590" w:hRule="atLeas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Штрих как средство выразительности в графике.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«Вальс»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Работа цветными карандашами. Восприятие настроений. 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Заложенных в музыкальных и литературных произведениях и произведениях народного искусства.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Овладение выразительными особенностями языка пластических искусств(живописи , графики, декоративно-прикладного искусства, архитектуры и дизайна).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Передавать разнообразные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развитие продуктивного проектного мышления,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творческого потенциала личности, способность оригинально мыслить и самостоятельно решать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 умение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</w:t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30.03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«Ветер на равнине»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 повторения и обобщения знаний)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Осмысление впечатлений ребёнка от услышанного в музыке, в стихе,  в художественном слове и народной речи.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Овладение выразительными особенностями языка пластических искусств (живописи , графики, декоративно-прикладного искусства, архитектуры и дизайна).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умение сопоставить события. О которых идёт речь в произведении, с собственным жизненным опытом, выделение общего и различия между ними.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выполнять учебные действия в материализованной, громко-речевой и умственной форме.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06.04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Передаём движение в аппликации.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Коллективная работа «На переменке»,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(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урок-проект)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Взаимосвязь между цветом. Звуком, движением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Работа с бумагой (аппликация) «На перемене».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осмысленно выбирать материал, прием и технику работы.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учитывать мнение других в совместной работе.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навыков сотрудничества в художественной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13.04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Виртуальная экскурсия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«Музеи мира».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(урок-путешествие)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НРК Экскурсия в краеведческий музей г.Ишима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Развитие представлений о памятниках культуры: Исаакиевский Собор в Санкт-Петербурге, Собор Василия Блаженного в Москве, Художественные музеи как места для хранения произведений искусства.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Художники г.Ишима и Ишимского района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Высказывать аргументированное суждение в художественных произведениях, изображающих природу, человека в различных эмоциональных состояниях.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 освоение выразительных особенностей языка разных искусств, развитие интереса к различным видам искусства.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учитывать выделенные учителем ориентиры действия в новом учебном материале в сотрудничестве с учителем.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овладение умением вести диалог.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Формирование понятия о национальной культуре, о вкладе своего народа в культурное и художественное наследие мира.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Устный опрос. 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20.04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Бумажная пластика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«Дерево».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(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Отображение мира природы в искусстве.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 Бумажная пластика. Художественное конструирование несложных форм предметов. Работа с бумагой «Объёмная аппликация дерева»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Видеть , чувствовать и изображать красоту и разнообразие природы, человека, зданий, предметов.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анализировать объекты, выделять главное. Проводить сравнение, классифицировать.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вносить коррективы в свои действия. 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формировать собственное мнение и 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творческого потенциала ребёнка, активизация воображения и фантазии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27.04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НРК «Моё любимое животное».  Животные нашего края .Лепим по наброску. Лепим сюжетную композицию.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(комбинированный)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Разнообразие цвета и формы мира природы.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Лепка из пластилина сюжетной композиции. Художественное конструирование несложных форм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высказываться , основываясь на свой жизненный опыт.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учитывать настроение других людей.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планировать свои действия в соответствии с учебными заданиями и инструкциями учителя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этических и эстетических потребностей, эмоционально-чувственного восприятия окружающего мира природы и произведений искусства.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04.05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Коллективная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«Весенние ручьи».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(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урок-проект)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Разнообразие цвета и формы мира природы. Выбор текста для оформления иллюстрирования.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Работа с различными материалами Выполнение коллективной объёмно-пространственной композиции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осмысленно выбирать материал, прием и технику работы.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учитывать мнение других в совместной работе.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привносить в окружающую  действительность красоту.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Беседа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11.05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Коллективная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«Весенние ручьи (завершение работы).</w:t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(урок-проект)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Работа с различными материалами Выполнение коллективной объёмно-пространственной композиции.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Изображать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предметы с натуры и передавать в рисунке форму, фактуру, рефлекс.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цветовой гамме.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Иметь представление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 композиционном центре, предметной плоскости, первом и втором планах и находить их в работе.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осмысленно выбирать материал, прием и технику работы.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учитывать мнение других в совместной работе.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осознанное стремление к освоению новых знаний и умений, к достижению более высоких и оригинальных творческих результатов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Воспитание у детей интереса к самостоятельной творческой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Беседа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Устный опрос. Самостоятельная работа.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18.05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НРК Выставка лучших работ.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Художники нашего края 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(Экскурсия в музей)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Знакомство с работами художников г. Ишима и Ишимского района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Передавать разнообразные эмоциональные состояния, используя различные оттенки цвета, при создании живописных композиций на заданные темы.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 овладение умением творческого видения с позиций художника, т.е. умением сравнивать. Анализировать, выделять главное, обобщать.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: уметь слушать учителя и одноклассников, высказывать своё мнение,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уметь вести небольшой познавательный диалог по теме урока, коллективно анализировать изделие.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: учиться планировать практическую деятельность на уроке. 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lang w:eastAsia="en-US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 xml:space="preserve"> Развитие желания приносить в окружающую  действительность красоту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Выставка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25.05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851" w:right="851" w:header="0" w:top="851" w:footer="709" w:bottom="851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before="0" w:after="200"/>
        <w:rPr/>
      </w:pPr>
      <w:r>
        <w:rPr/>
      </w:r>
    </w:p>
    <w:sectPr>
      <w:footerReference w:type="default" r:id="rId5"/>
      <w:type w:val="nextPage"/>
      <w:pgSz w:w="11906" w:h="16838"/>
      <w:pgMar w:left="851" w:right="851" w:header="0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yle22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27</w:t>
    </w:r>
    <w:r>
      <w:rPr/>
      <w:fldChar w:fldCharType="end"/>
    </w:r>
  </w:p>
  <w:p>
    <w:pPr>
      <w:pStyle w:val="Style22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28</w:t>
    </w:r>
    <w:r>
      <w:rPr/>
      <w:fldChar w:fldCharType="end"/>
    </w:r>
  </w:p>
  <w:p>
    <w:pPr>
      <w:pStyle w:val="Style22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44" w:hanging="360"/>
      </w:pPr>
      <w:rPr>
        <w:sz w:val="24"/>
        <w:b/>
        <w:bCs w:val="false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4fe7"/>
    <w:pPr>
      <w:widowControl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9pt" w:customStyle="1">
    <w:name w:val="Основной текст + 9 pt"/>
    <w:uiPriority w:val="99"/>
    <w:qFormat/>
    <w:rsid w:val="00d235e1"/>
    <w:rPr>
      <w:rFonts w:ascii="Times New Roman" w:hAnsi="Times New Roman" w:cs="Times New Roman"/>
      <w:spacing w:val="0"/>
      <w:sz w:val="18"/>
      <w:szCs w:val="18"/>
      <w:shd w:fill="FFFFFF" w:val="clear"/>
    </w:rPr>
  </w:style>
  <w:style w:type="character" w:styleId="9" w:customStyle="1">
    <w:name w:val="Основной текст + 9"/>
    <w:uiPriority w:val="99"/>
    <w:qFormat/>
    <w:rsid w:val="00d235e1"/>
    <w:rPr>
      <w:rFonts w:ascii="Times New Roman" w:hAnsi="Times New Roman" w:cs="Times New Roman"/>
      <w:spacing w:val="0"/>
      <w:sz w:val="19"/>
      <w:szCs w:val="19"/>
      <w:shd w:fill="FFFFFF" w:val="clear"/>
    </w:rPr>
  </w:style>
  <w:style w:type="character" w:styleId="C0" w:customStyle="1">
    <w:name w:val="c0"/>
    <w:basedOn w:val="DefaultParagraphFont"/>
    <w:uiPriority w:val="99"/>
    <w:qFormat/>
    <w:rsid w:val="00d235e1"/>
    <w:rPr/>
  </w:style>
  <w:style w:type="character" w:styleId="Style14" w:customStyle="1">
    <w:name w:val="Верхний колонтитул Знак"/>
    <w:link w:val="a6"/>
    <w:uiPriority w:val="99"/>
    <w:semiHidden/>
    <w:qFormat/>
    <w:rsid w:val="009a4faf"/>
    <w:rPr>
      <w:rFonts w:cs="Calibri"/>
      <w:sz w:val="22"/>
      <w:szCs w:val="22"/>
    </w:rPr>
  </w:style>
  <w:style w:type="character" w:styleId="Style15" w:customStyle="1">
    <w:name w:val="Нижний колонтитул Знак"/>
    <w:link w:val="a8"/>
    <w:uiPriority w:val="99"/>
    <w:qFormat/>
    <w:rsid w:val="009a4faf"/>
    <w:rPr>
      <w:rFonts w:cs="Calibri"/>
      <w:sz w:val="22"/>
      <w:szCs w:val="22"/>
    </w:rPr>
  </w:style>
  <w:style w:type="character" w:styleId="ListLabel1">
    <w:name w:val="ListLabel 1"/>
    <w:qFormat/>
    <w:rPr>
      <w:rFonts w:eastAsia="Times New Roman"/>
    </w:rPr>
  </w:style>
  <w:style w:type="character" w:styleId="ListLabel2">
    <w:name w:val="ListLabel 2"/>
    <w:qFormat/>
    <w:rPr>
      <w:rFonts w:eastAsia="Times New Roman"/>
    </w:rPr>
  </w:style>
  <w:style w:type="character" w:styleId="ListLabel3">
    <w:name w:val="ListLabel 3"/>
    <w:qFormat/>
    <w:rPr>
      <w:rFonts w:ascii="Times New Roman" w:hAnsi="Times New Roman"/>
      <w:b/>
      <w:bCs w:val="false"/>
      <w:color w:val="000000"/>
      <w:sz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d235e1"/>
    <w:pPr>
      <w:widowControl/>
      <w:bidi w:val="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d235e1"/>
    <w:pPr>
      <w:ind w:left="720" w:hanging="0"/>
    </w:pPr>
    <w:rPr>
      <w:lang w:eastAsia="en-US"/>
    </w:rPr>
  </w:style>
  <w:style w:type="paragraph" w:styleId="Style21">
    <w:name w:val="Header"/>
    <w:basedOn w:val="Normal"/>
    <w:link w:val="a7"/>
    <w:uiPriority w:val="99"/>
    <w:semiHidden/>
    <w:unhideWhenUsed/>
    <w:rsid w:val="009a4fa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9"/>
    <w:uiPriority w:val="99"/>
    <w:unhideWhenUsed/>
    <w:rsid w:val="009a4faf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d235e1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8D9B-056B-4EB0-BBC6-F5667A2E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Neat_Office/6.1.3.2$Windows_x86 LibreOffice_project/</Application>
  <Pages>28</Pages>
  <Words>7144</Words>
  <Characters>53522</Characters>
  <CharactersWithSpaces>60205</CharactersWithSpaces>
  <Paragraphs>803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2014-09-07T06:06:00Z</dcterms:created>
  <dc:creator>Lider</dc:creator>
  <dc:description/>
  <dc:language>ru-RU</dc:language>
  <cp:lastModifiedBy/>
  <cp:lastPrinted>2014-10-11T04:38:00Z</cp:lastPrinted>
  <dcterms:modified xsi:type="dcterms:W3CDTF">2019-11-02T21:30:00Z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